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CA7F">
      <w:pPr>
        <w:pStyle w:val="2"/>
        <w:widowControl/>
        <w:spacing w:beforeAutospacing="0" w:afterAutospacing="0" w:line="576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bookmarkStart w:id="4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关于促进辽宁省小剧场繁荣发展的指导意见</w:t>
      </w:r>
      <w:bookmarkEnd w:id="4"/>
    </w:p>
    <w:p w14:paraId="3C928B7C">
      <w:pPr>
        <w:pStyle w:val="2"/>
        <w:widowControl/>
        <w:spacing w:beforeAutospacing="0" w:afterAutospacing="0" w:line="576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 w14:paraId="118E7A41">
      <w:pPr>
        <w:widowControl/>
        <w:spacing w:before="16" w:after="16" w:line="576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/>
          <w:color w:val="000000"/>
          <w:szCs w:val="32"/>
        </w:rPr>
        <w:t>为</w:t>
      </w:r>
      <w:r>
        <w:rPr>
          <w:rFonts w:ascii="仿宋_GB2312" w:hAnsi="仿宋_GB2312" w:cs="仿宋_GB2312"/>
          <w:bCs/>
          <w:color w:val="000000"/>
          <w:szCs w:val="32"/>
        </w:rPr>
        <w:t>推进全省小剧场规范化建设、高质量发展，</w:t>
      </w:r>
      <w:bookmarkStart w:id="0" w:name="OLE_LINK2"/>
      <w:r>
        <w:rPr>
          <w:rFonts w:hint="eastAsia" w:ascii="仿宋_GB2312" w:hAnsi="黑体"/>
          <w:szCs w:val="32"/>
        </w:rPr>
        <w:t>推进文化强省</w:t>
      </w:r>
      <w:r>
        <w:rPr>
          <w:rFonts w:hint="eastAsia" w:ascii="仿宋_GB2312" w:hAnsi="黑体"/>
          <w:szCs w:val="32"/>
          <w:lang w:eastAsia="zh-CN"/>
        </w:rPr>
        <w:t>、旅游强省</w:t>
      </w:r>
      <w:r>
        <w:rPr>
          <w:rFonts w:hint="eastAsia" w:ascii="仿宋_GB2312" w:hAnsi="黑体"/>
          <w:szCs w:val="32"/>
        </w:rPr>
        <w:t>建设</w:t>
      </w:r>
      <w:bookmarkEnd w:id="0"/>
      <w:r>
        <w:rPr>
          <w:rFonts w:hint="eastAsia" w:ascii="仿宋_GB2312" w:hAnsi="黑体"/>
          <w:szCs w:val="32"/>
        </w:rPr>
        <w:t>取得新成效，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助力辽宁全面振兴，制定本指导意见。</w:t>
      </w:r>
    </w:p>
    <w:p w14:paraId="1A71BA5A">
      <w:pPr>
        <w:pStyle w:val="3"/>
        <w:widowControl/>
        <w:spacing w:beforeAutospacing="0" w:afterAutospacing="0" w:line="576" w:lineRule="exact"/>
        <w:ind w:firstLine="640"/>
        <w:jc w:val="both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  <w:t>一、总体要求</w:t>
      </w:r>
    </w:p>
    <w:p w14:paraId="7D439982">
      <w:pPr>
        <w:widowControl/>
        <w:spacing w:line="576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以习近平新时代中国特色社会主义思想为指导，全面贯彻党的二十大及二十届历次全会精神，深入贯彻习近平文化思想，坚持以人民为中心，以社会主义核心价值观为引领，坚持政府引导、市场主导、社会参与、特色发展，</w:t>
      </w:r>
      <w:r>
        <w:rPr>
          <w:rFonts w:ascii="仿宋_GB2312" w:hAnsi="仿宋_GB2312" w:cs="仿宋_GB2312"/>
        </w:rPr>
        <w:t>立足地域文化、资源禀赋，彰显辽宁文化辨识度。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推动小剧场成为艺术创新“试验田”、文化惠民“新窗口”、文旅融合“连接器”、城市文化“新地标”，为辽宁文旅高质量发展注入强劲动能。</w:t>
      </w:r>
    </w:p>
    <w:p w14:paraId="65A6037F">
      <w:pPr>
        <w:widowControl/>
        <w:spacing w:line="576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在优化小剧场布局基础上，建设定位清晰、特色鲜明、运营规范、效益良好的标杆小剧场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个</w:t>
      </w:r>
      <w:r>
        <w:rPr>
          <w:rFonts w:hint="eastAsia" w:ascii="仿宋_GB2312" w:hAnsi="仿宋_GB2312" w:cs="仿宋_GB2312"/>
          <w:kern w:val="0"/>
          <w:szCs w:val="32"/>
        </w:rPr>
        <w:t>。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构建“原创+移植+改编”小剧场多元内容供给体系，</w:t>
      </w:r>
      <w:r>
        <w:rPr>
          <w:rFonts w:ascii="仿宋_GB2312" w:hAnsi="仿宋_GB2312" w:cs="仿宋_GB2312"/>
          <w:color w:val="000000"/>
          <w:kern w:val="0"/>
          <w:szCs w:val="32"/>
        </w:rPr>
        <w:t>推出艺术水准高、市场认可度高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、</w:t>
      </w:r>
      <w:r>
        <w:rPr>
          <w:rFonts w:ascii="仿宋_GB2312" w:hAnsi="仿宋_GB2312" w:cs="仿宋_GB2312"/>
          <w:color w:val="000000"/>
          <w:kern w:val="0"/>
          <w:szCs w:val="32"/>
        </w:rPr>
        <w:t>具有辽宁标识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的</w:t>
      </w:r>
      <w:r>
        <w:rPr>
          <w:rFonts w:ascii="仿宋_GB2312" w:hAnsi="仿宋_GB2312" w:cs="仿宋_GB2312"/>
          <w:color w:val="000000"/>
          <w:kern w:val="0"/>
          <w:szCs w:val="32"/>
        </w:rPr>
        <w:t>精品剧目10部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。增强市场主体活力，培育专业化、品牌化运营主体20家</w:t>
      </w:r>
      <w:r>
        <w:rPr>
          <w:rFonts w:hint="eastAsia" w:ascii="仿宋_GB2312" w:hAnsi="仿宋_GB2312" w:cs="仿宋_GB2312"/>
          <w:color w:val="000000"/>
          <w:szCs w:val="32"/>
        </w:rPr>
        <w:t>，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创新“剧场+”融合业态。力争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“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十五五</w:t>
      </w:r>
      <w:r>
        <w:rPr>
          <w:rFonts w:hint="eastAsia" w:ascii="仿宋_GB2312" w:hAnsi="仿宋_GB2312" w:cs="仿宋_GB2312"/>
          <w:color w:val="000000"/>
          <w:kern w:val="0"/>
          <w:szCs w:val="32"/>
          <w:lang w:eastAsia="zh-CN"/>
        </w:rPr>
        <w:t>”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期间打造一批在全国具有影响力的示范小剧场与知名演艺品牌，形成具有辽宁风格的小剧场发展模式。</w:t>
      </w:r>
    </w:p>
    <w:p w14:paraId="5D6AB3C7">
      <w:pPr>
        <w:pStyle w:val="3"/>
        <w:widowControl/>
        <w:spacing w:beforeAutospacing="0" w:afterAutospacing="0" w:line="576" w:lineRule="exact"/>
        <w:ind w:firstLine="640"/>
        <w:jc w:val="both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  <w:t>二、重点任务</w:t>
      </w:r>
    </w:p>
    <w:p w14:paraId="77BD6832">
      <w:pPr>
        <w:widowControl/>
        <w:spacing w:line="576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本意见所指小剧场，是指具有相对独立舞台和观众区、观众座席数一般在500个以下（含500个），以舞台艺术表演为核心功能，面向社会公众开放的室内专业演出场所，主要包括公益性与营利性两种类型。小剧场是繁荣文艺创作、丰富群众文化生活、促进文化消费升级、推动文旅深度融合的重要载体和新型空间。</w:t>
      </w:r>
    </w:p>
    <w:p w14:paraId="0AE3B38A">
      <w:pPr>
        <w:pStyle w:val="4"/>
        <w:widowControl/>
        <w:spacing w:beforeAutospacing="0" w:afterAutospacing="0" w:line="576" w:lineRule="exact"/>
        <w:ind w:firstLine="640"/>
        <w:jc w:val="both"/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（一）优化空间布局，推动集约化发展</w:t>
      </w:r>
    </w:p>
    <w:p w14:paraId="5593E644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1.科学规划全域布局</w:t>
      </w:r>
      <w:r>
        <w:rPr>
          <w:rFonts w:hint="eastAsia" w:ascii="仿宋_GB2312" w:hAnsi="仿宋_GB2312" w:cs="仿宋_GB2312"/>
          <w:color w:val="000000"/>
          <w:szCs w:val="32"/>
        </w:rPr>
        <w:t>。</w:t>
      </w:r>
      <w:r>
        <w:rPr>
          <w:rFonts w:hint="eastAsia" w:ascii="仿宋_GB2312" w:hAnsi="仿宋_GB2312" w:cs="仿宋_GB2312"/>
          <w:szCs w:val="32"/>
        </w:rPr>
        <w:t>小剧场布局与城市空间合理结合，突出重点区域，形成互补、协同发展的小剧场发展格局。</w:t>
      </w:r>
      <w:r>
        <w:rPr>
          <w:rFonts w:hint="eastAsia" w:ascii="仿宋_GB2312" w:hAnsi="仿宋_GB2312" w:cs="仿宋_GB2312"/>
          <w:color w:val="000000"/>
          <w:szCs w:val="32"/>
        </w:rPr>
        <w:t>支持沈阳、大连发挥中心城市辐射带动作用，建设小剧场演艺集聚区和高品质演艺地标。推动其他各市合理布局小剧场，引导小剧场向</w:t>
      </w:r>
      <w:r>
        <w:rPr>
          <w:rFonts w:hint="eastAsia" w:ascii="仿宋_GB2312" w:hAnsi="仿宋_GB2312" w:cs="仿宋_GB2312"/>
          <w:szCs w:val="32"/>
        </w:rPr>
        <w:t>文旅消费集聚区、</w:t>
      </w:r>
      <w:r>
        <w:rPr>
          <w:rFonts w:hint="eastAsia" w:ascii="仿宋_GB2312" w:hAnsi="仿宋_GB2312" w:cs="仿宋_GB2312"/>
          <w:color w:val="000000"/>
          <w:szCs w:val="32"/>
        </w:rPr>
        <w:t>文化街区、热点商圈、旅游景区、文创园区、高等院校周边等区域布局，形成与人口分布、消费需求、文旅动线相匹配的网状结构。</w:t>
      </w:r>
    </w:p>
    <w:p w14:paraId="125DF03C">
      <w:pPr>
        <w:widowControl/>
        <w:spacing w:line="576" w:lineRule="exact"/>
        <w:rPr>
          <w:rFonts w:hint="eastAsia" w:ascii="仿宋_GB2312" w:hAnsi="仿宋_GB2312" w:cs="仿宋_GB2312"/>
          <w:bCs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2.盘活存量提升设施</w:t>
      </w:r>
      <w:r>
        <w:rPr>
          <w:rFonts w:hint="eastAsia" w:ascii="仿宋_GB2312" w:hAnsi="仿宋_GB2312" w:cs="仿宋_GB2312"/>
          <w:color w:val="000000"/>
          <w:szCs w:val="32"/>
        </w:rPr>
        <w:t>。鼓励利用现有剧场、闲置厂房、仓库、商业综合体内部空间等改造建设小剧场，提升空间利用效率。</w:t>
      </w:r>
      <w:r>
        <w:rPr>
          <w:rFonts w:ascii="仿宋_GB2312" w:hAnsi="仿宋_GB2312" w:cs="仿宋_GB2312"/>
          <w:bCs/>
          <w:color w:val="000000"/>
          <w:szCs w:val="32"/>
        </w:rPr>
        <w:t>转化利用一批、改造提升一批</w:t>
      </w:r>
      <w:r>
        <w:rPr>
          <w:rFonts w:hint="eastAsia" w:ascii="仿宋_GB2312" w:hAnsi="仿宋_GB2312" w:cs="仿宋_GB2312"/>
          <w:bCs/>
          <w:color w:val="000000"/>
          <w:szCs w:val="32"/>
        </w:rPr>
        <w:t>，</w:t>
      </w:r>
      <w:r>
        <w:rPr>
          <w:rFonts w:ascii="仿宋_GB2312" w:hAnsi="仿宋_GB2312" w:cs="仿宋_GB2312"/>
          <w:bCs/>
          <w:color w:val="000000"/>
          <w:szCs w:val="32"/>
        </w:rPr>
        <w:t>完善小剧场舞台灯光音响等演出设备，改善观众观演条件</w:t>
      </w:r>
      <w:r>
        <w:rPr>
          <w:rFonts w:hint="eastAsia" w:ascii="仿宋_GB2312" w:hAnsi="仿宋_GB2312" w:cs="仿宋_GB2312"/>
          <w:bCs/>
          <w:color w:val="000000"/>
          <w:szCs w:val="32"/>
        </w:rPr>
        <w:t>。</w:t>
      </w:r>
      <w:r>
        <w:rPr>
          <w:rFonts w:ascii="仿宋_GB2312" w:hAnsi="仿宋_GB2312" w:cs="仿宋_GB2312"/>
          <w:bCs/>
          <w:color w:val="000000"/>
          <w:szCs w:val="32"/>
        </w:rPr>
        <w:t>在小剧场内外配套餐饮、购物、游乐等设施。</w:t>
      </w:r>
      <w:bookmarkStart w:id="1" w:name="OLE_LINK8"/>
    </w:p>
    <w:p w14:paraId="169C8D1F">
      <w:pPr>
        <w:widowControl/>
        <w:spacing w:line="576" w:lineRule="exact"/>
        <w:ind w:firstLine="640"/>
        <w:rPr>
          <w:rFonts w:hint="eastAsia" w:ascii="楷体" w:hAnsi="楷体" w:eastAsia="楷体" w:cs="楷体"/>
          <w:b/>
          <w:bCs/>
          <w:color w:val="000000"/>
          <w:szCs w:val="32"/>
        </w:rPr>
      </w:pPr>
      <w:r>
        <w:rPr>
          <w:rFonts w:ascii="楷体" w:hAnsi="楷体" w:eastAsia="楷体" w:cs="楷体"/>
          <w:color w:val="000000"/>
          <w:szCs w:val="32"/>
        </w:rPr>
        <w:t>（二）深耕内容创作，打造辽字号精品</w:t>
      </w:r>
    </w:p>
    <w:bookmarkEnd w:id="1"/>
    <w:p w14:paraId="1566F085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3.坚守地域特色根基</w:t>
      </w:r>
      <w:r>
        <w:rPr>
          <w:rFonts w:hint="eastAsia" w:ascii="仿宋_GB2312" w:hAnsi="仿宋_GB2312" w:cs="仿宋_GB2312"/>
          <w:color w:val="000000"/>
          <w:szCs w:val="32"/>
        </w:rPr>
        <w:t>。巩固提升二人转、相声、评书、脱口秀、东北小品等演艺形式，深度挖掘辽宁红色文化、工业文化、民俗文化、</w:t>
      </w:r>
      <w:r>
        <w:rPr>
          <w:rFonts w:ascii="仿宋_GB2312" w:hAnsi="仿宋_GB2312" w:cs="仿宋_GB2312"/>
          <w:color w:val="000000"/>
          <w:szCs w:val="32"/>
        </w:rPr>
        <w:t>海洋文化</w:t>
      </w:r>
      <w:r>
        <w:rPr>
          <w:rFonts w:hint="eastAsia" w:ascii="仿宋_GB2312" w:hAnsi="仿宋_GB2312" w:cs="仿宋_GB2312"/>
          <w:color w:val="000000"/>
          <w:szCs w:val="32"/>
        </w:rPr>
        <w:t>，打造具有地域辨识度的原创剧目，擦亮地域文化IP。</w:t>
      </w:r>
    </w:p>
    <w:p w14:paraId="2F0E07D8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4.丰富多元业态供给</w:t>
      </w:r>
      <w:r>
        <w:rPr>
          <w:rFonts w:hint="eastAsia" w:ascii="仿宋_GB2312" w:hAnsi="仿宋_GB2312" w:cs="仿宋_GB2312"/>
          <w:color w:val="000000"/>
          <w:szCs w:val="32"/>
        </w:rPr>
        <w:t>。主动适应年轻群体消费需求，大力培育沉浸式话剧、体验式音乐剧、环境戏剧、互动魔术、跨界融合演艺等新兴演艺形式，增强时代感与吸引力。</w:t>
      </w:r>
    </w:p>
    <w:p w14:paraId="30CED579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5.健全内容孵化机制</w:t>
      </w:r>
      <w:r>
        <w:rPr>
          <w:rFonts w:hint="eastAsia" w:ascii="仿宋_GB2312" w:hAnsi="仿宋_GB2312" w:cs="仿宋_GB2312"/>
          <w:color w:val="000000"/>
          <w:szCs w:val="32"/>
        </w:rPr>
        <w:t>。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依托高等院校，</w:t>
      </w:r>
      <w:r>
        <w:rPr>
          <w:rFonts w:hint="eastAsia" w:ascii="仿宋_GB2312" w:hAnsi="仿宋_GB2312" w:cs="仿宋_GB2312"/>
          <w:color w:val="000000"/>
          <w:szCs w:val="32"/>
        </w:rPr>
        <w:t>设立省级小剧场剧本孵化与剧目共享中心，开展选题策划、剧本征集、编剧研修、作品打磨。鼓励国有文艺院团、艺术院校与民营机构、创作工作室合作，形成“原创+移植+改编”多元内容供给体系，推出一批接地气、传得开、留得下的精品剧目。</w:t>
      </w:r>
    </w:p>
    <w:p w14:paraId="1D19A811">
      <w:pPr>
        <w:pStyle w:val="4"/>
        <w:widowControl/>
        <w:spacing w:beforeAutospacing="0" w:afterAutospacing="0" w:line="576" w:lineRule="exact"/>
        <w:ind w:firstLine="640"/>
        <w:jc w:val="both"/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（三）创新运营模式，激发主体能动性</w:t>
      </w:r>
    </w:p>
    <w:p w14:paraId="0E1F742A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6.推广市场化运营机制</w:t>
      </w:r>
      <w:r>
        <w:rPr>
          <w:rFonts w:hint="eastAsia" w:ascii="仿宋_GB2312" w:hAnsi="仿宋_GB2312" w:cs="仿宋_GB2312"/>
          <w:color w:val="000000"/>
          <w:szCs w:val="32"/>
        </w:rPr>
        <w:t>。鼓励小剧场采取公建民营、民建公助、合作运营、委托管理等市场化运作方式，支持专业机构运营管理，提升专业化、精细化水平。培育引进品牌化运营机构，带动行业整体提质增效。</w:t>
      </w:r>
    </w:p>
    <w:p w14:paraId="5473ECBD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7.创新“剧场+”融合发展</w:t>
      </w:r>
      <w:r>
        <w:rPr>
          <w:rFonts w:hint="eastAsia" w:ascii="仿宋_GB2312" w:hAnsi="仿宋_GB2312" w:cs="仿宋_GB2312"/>
          <w:color w:val="000000"/>
          <w:szCs w:val="32"/>
        </w:rPr>
        <w:t>。开发驻场演出、定制演出、企业包场、会员服务等多元产品，拓展盈利渠道，增强可持续发展能力。推动小剧场与餐饮、零售、文创、研学、剧本娱乐、夜间经济等业态融合，打造复合型文化消费空间。依托剧目IP开发文创、周边、潮玩等产品，提升产品附加值，推动演艺IP产业化发展。</w:t>
      </w:r>
    </w:p>
    <w:p w14:paraId="3C5142ED">
      <w:pPr>
        <w:widowControl/>
        <w:spacing w:line="576" w:lineRule="exact"/>
        <w:ind w:firstLine="640"/>
        <w:rPr>
          <w:rFonts w:hint="eastAsia" w:ascii="楷体" w:hAnsi="楷体" w:eastAsia="楷体" w:cs="楷体"/>
          <w:b/>
          <w:bCs/>
          <w:color w:val="000000"/>
          <w:szCs w:val="32"/>
        </w:rPr>
      </w:pPr>
      <w:r>
        <w:rPr>
          <w:rFonts w:hint="eastAsia" w:ascii="楷体" w:hAnsi="楷体" w:eastAsia="楷体" w:cs="楷体"/>
          <w:color w:val="000000"/>
          <w:szCs w:val="32"/>
        </w:rPr>
        <w:t>（四）强化营销宣传，精准培育消费市场</w:t>
      </w:r>
    </w:p>
    <w:p w14:paraId="59165CDB">
      <w:pPr>
        <w:widowControl/>
        <w:spacing w:line="576" w:lineRule="exact"/>
        <w:jc w:val="left"/>
        <w:rPr>
          <w:rFonts w:hint="eastAsia" w:ascii="仿宋_GB2312" w:hAnsi="仿宋_GB2312" w:cs="仿宋_GB2312"/>
          <w:bCs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8.聚焦核心客群传播</w:t>
      </w:r>
      <w:r>
        <w:rPr>
          <w:rStyle w:val="9"/>
          <w:bCs/>
        </w:rPr>
        <w:t>。</w:t>
      </w:r>
      <w:r>
        <w:rPr>
          <w:rFonts w:ascii="仿宋_GB2312" w:hAnsi="仿宋_GB2312" w:cs="仿宋_GB2312"/>
          <w:bCs/>
          <w:color w:val="000000"/>
          <w:szCs w:val="32"/>
        </w:rPr>
        <w:t>顺应消费升级新趋势，采用政府引导、市场运作、企业参与的方式，引导观众养成良好的演艺消费习惯，促进演艺消费市场良性发展。小剧场要注重加强与观众互联互动，增强观众粘性。</w:t>
      </w:r>
      <w:r>
        <w:rPr>
          <w:rFonts w:hint="eastAsia" w:ascii="仿宋_GB2312" w:hAnsi="仿宋_GB2312" w:cs="仿宋_GB2312"/>
          <w:color w:val="000000"/>
          <w:szCs w:val="32"/>
        </w:rPr>
        <w:t>聚焦</w:t>
      </w:r>
      <w:r>
        <w:rPr>
          <w:rFonts w:ascii="仿宋_GB2312" w:hAnsi="仿宋_GB2312" w:cs="仿宋_GB2312"/>
          <w:bCs/>
          <w:color w:val="000000"/>
          <w:szCs w:val="32"/>
        </w:rPr>
        <w:t>核心客群</w:t>
      </w:r>
      <w:r>
        <w:rPr>
          <w:rFonts w:hint="eastAsia" w:ascii="仿宋_GB2312" w:hAnsi="仿宋_GB2312" w:cs="仿宋_GB2312"/>
          <w:bCs/>
          <w:color w:val="000000"/>
          <w:szCs w:val="32"/>
        </w:rPr>
        <w:t>的观赏喜好、消费习惯、传播偏好，推出适配产品与宣传内容。</w:t>
      </w:r>
    </w:p>
    <w:p w14:paraId="6D4B2941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9.用好新媒体传播渠道</w:t>
      </w:r>
      <w:r>
        <w:rPr>
          <w:rFonts w:hint="eastAsia" w:ascii="仿宋_GB2312" w:hAnsi="仿宋_GB2312" w:cs="仿宋_GB2312"/>
          <w:color w:val="000000"/>
          <w:szCs w:val="32"/>
        </w:rPr>
        <w:t>。充分依托抖音、小红书、微信视频号等新媒体社交平台，打造年轻化、互动化、场景化宣传矩阵，开展直播宣推、话题营销、达人探店，提升辽宁小剧场知名度与市场占有率。</w:t>
      </w:r>
    </w:p>
    <w:p w14:paraId="290ADC39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10.惠民优惠引导消费</w:t>
      </w:r>
      <w:r>
        <w:rPr>
          <w:rFonts w:hint="eastAsia" w:ascii="仿宋_GB2312" w:hAnsi="仿宋_GB2312" w:cs="仿宋_GB2312"/>
          <w:color w:val="000000"/>
          <w:szCs w:val="32"/>
        </w:rPr>
        <w:t>。鼓励小剧场与票务平台合作设立售票专区，推出惠民票价等促销活动。通过发放小剧场惠民优惠券等方式，引导扩大演艺经济市场消费。</w:t>
      </w:r>
    </w:p>
    <w:p w14:paraId="7AADDF77">
      <w:pPr>
        <w:pStyle w:val="4"/>
        <w:widowControl/>
        <w:spacing w:beforeAutospacing="0" w:afterAutospacing="0" w:line="576" w:lineRule="exact"/>
        <w:ind w:firstLine="640"/>
        <w:jc w:val="both"/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（五）深化文旅融合，拓展赋能发展路径</w:t>
      </w:r>
    </w:p>
    <w:p w14:paraId="593BAA9F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11.推动景剧深度融合</w:t>
      </w:r>
      <w:r>
        <w:rPr>
          <w:rFonts w:hint="eastAsia" w:ascii="仿宋_GB2312" w:hAnsi="仿宋_GB2312" w:cs="仿宋_GB2312"/>
          <w:color w:val="000000"/>
          <w:szCs w:val="32"/>
        </w:rPr>
        <w:t>。支持在重点旅游景区、旅游度假区、旅游休闲街区、</w:t>
      </w:r>
      <w:r>
        <w:rPr>
          <w:rFonts w:ascii="仿宋_GB2312" w:hAnsi="仿宋_GB2312" w:cs="仿宋_GB2312"/>
          <w:color w:val="000000"/>
          <w:szCs w:val="32"/>
        </w:rPr>
        <w:t>夜间文化和旅游消费集聚区</w:t>
      </w:r>
      <w:r>
        <w:rPr>
          <w:rFonts w:hint="eastAsia" w:ascii="仿宋_GB2312" w:hAnsi="仿宋_GB2312" w:cs="仿宋_GB2312"/>
          <w:color w:val="000000"/>
          <w:szCs w:val="32"/>
        </w:rPr>
        <w:t>内建设或改造小剧场，开发具有地域文化特色的旅游演艺剧目，实现“白天观景、晚上赏戏”全天候旅游体验。</w:t>
      </w:r>
    </w:p>
    <w:p w14:paraId="5A7EEE8B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12.打造观演旅游线路</w:t>
      </w:r>
      <w:r>
        <w:rPr>
          <w:rFonts w:hint="eastAsia" w:ascii="仿宋_GB2312" w:hAnsi="仿宋_GB2312" w:cs="仿宋_GB2312"/>
          <w:color w:val="000000"/>
          <w:szCs w:val="32"/>
        </w:rPr>
        <w:t>。整合省内优质小剧场资源，设计推出“辽宁小剧场主题旅游线路”，联动旅行社、酒店、景区推出“观演+观光+体验+住宿”文旅套餐，激活文旅消费链条。</w:t>
      </w:r>
    </w:p>
    <w:p w14:paraId="06C50F1F">
      <w:pPr>
        <w:widowControl/>
        <w:spacing w:line="576" w:lineRule="exact"/>
        <w:ind w:firstLine="640"/>
        <w:rPr>
          <w:rFonts w:hint="eastAsia" w:ascii="楷体" w:hAnsi="楷体" w:eastAsia="楷体" w:cs="楷体"/>
          <w:color w:val="000000"/>
          <w:kern w:val="0"/>
          <w:szCs w:val="32"/>
        </w:rPr>
      </w:pPr>
      <w:bookmarkStart w:id="2" w:name="OLE_LINK9"/>
      <w:r>
        <w:rPr>
          <w:rFonts w:ascii="楷体" w:hAnsi="楷体" w:eastAsia="楷体" w:cs="楷体"/>
          <w:color w:val="000000"/>
          <w:kern w:val="0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Cs w:val="32"/>
        </w:rPr>
        <w:t>六</w:t>
      </w:r>
      <w:r>
        <w:rPr>
          <w:rFonts w:ascii="楷体" w:hAnsi="楷体" w:eastAsia="楷体" w:cs="楷体"/>
          <w:color w:val="000000"/>
          <w:kern w:val="0"/>
          <w:szCs w:val="32"/>
        </w:rPr>
        <w:t>）健全人才体系，强化发展智力支撑</w:t>
      </w:r>
      <w:bookmarkEnd w:id="2"/>
    </w:p>
    <w:p w14:paraId="26D522E2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/>
          <w:b/>
          <w:bCs/>
          <w:color w:val="000000"/>
          <w:szCs w:val="32"/>
        </w:rPr>
        <w:t>1</w:t>
      </w:r>
      <w:r>
        <w:rPr>
          <w:rFonts w:hint="eastAsia" w:ascii="仿宋_GB2312" w:hAnsi="仿宋_GB2312" w:cs="仿宋_GB2312"/>
          <w:b/>
          <w:bCs/>
          <w:color w:val="000000"/>
          <w:szCs w:val="32"/>
        </w:rPr>
        <w:t>3</w:t>
      </w:r>
      <w:r>
        <w:rPr>
          <w:rFonts w:ascii="仿宋_GB2312" w:hAnsi="仿宋_GB2312" w:cs="仿宋_GB2312"/>
          <w:b/>
          <w:bCs/>
          <w:color w:val="000000"/>
          <w:szCs w:val="32"/>
        </w:rPr>
        <w:t>.完善人才培养体系</w:t>
      </w:r>
      <w:r>
        <w:rPr>
          <w:rFonts w:ascii="仿宋_GB2312" w:hAnsi="仿宋_GB2312" w:cs="仿宋_GB2312"/>
          <w:color w:val="000000"/>
          <w:szCs w:val="32"/>
        </w:rPr>
        <w:t>。推动省内艺术院校增设小剧场创作、表演、运营、营销、舞台技术等相关专业方向，共建教学实践基地，开展订单式、工作室制人才培养，夯实本土人才基础。定期举办专业培训，提升从业人员创作、运营、管理、营销综合能力。</w:t>
      </w:r>
    </w:p>
    <w:p w14:paraId="3B70F512">
      <w:pPr>
        <w:widowControl/>
        <w:spacing w:line="576" w:lineRule="exact"/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szCs w:val="32"/>
        </w:rPr>
        <w:t>14</w:t>
      </w:r>
      <w:r>
        <w:rPr>
          <w:rFonts w:ascii="仿宋_GB2312" w:hAnsi="仿宋_GB2312" w:cs="仿宋_GB2312"/>
          <w:b/>
          <w:bCs/>
          <w:color w:val="000000"/>
          <w:szCs w:val="32"/>
        </w:rPr>
        <w:t>.</w:t>
      </w:r>
      <w:r>
        <w:rPr>
          <w:rFonts w:hint="eastAsia" w:ascii="仿宋_GB2312" w:hAnsi="仿宋_GB2312" w:cs="仿宋_GB2312"/>
          <w:b/>
          <w:bCs/>
          <w:color w:val="000000"/>
          <w:szCs w:val="32"/>
        </w:rPr>
        <w:t>优化环境推动</w:t>
      </w:r>
      <w:r>
        <w:rPr>
          <w:rFonts w:ascii="仿宋_GB2312" w:hAnsi="仿宋_GB2312" w:cs="仿宋_GB2312"/>
          <w:b/>
          <w:bCs/>
          <w:color w:val="000000"/>
          <w:szCs w:val="32"/>
        </w:rPr>
        <w:t>引才</w:t>
      </w:r>
      <w:r>
        <w:rPr>
          <w:rFonts w:ascii="仿宋_GB2312" w:hAnsi="仿宋_GB2312" w:cs="仿宋_GB2312"/>
          <w:color w:val="000000"/>
          <w:szCs w:val="32"/>
        </w:rPr>
        <w:t>。建立柔性引才机制，吸引国内外知名编剧、导演、制作人、运营管理人才以项目合作等方式参与。对在小剧场领域作出突出贡献的个人和团队给予激励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。</w:t>
      </w:r>
    </w:p>
    <w:p w14:paraId="427DF60A">
      <w:pPr>
        <w:pStyle w:val="4"/>
        <w:widowControl/>
        <w:spacing w:beforeAutospacing="0" w:afterAutospacing="0" w:line="576" w:lineRule="exact"/>
        <w:ind w:firstLine="640"/>
        <w:jc w:val="both"/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（七）规范行业管理，保障健康有序发展</w:t>
      </w:r>
    </w:p>
    <w:p w14:paraId="08DBD36D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15.健全监管服务机制</w:t>
      </w:r>
      <w:r>
        <w:rPr>
          <w:rFonts w:hint="eastAsia" w:ascii="仿宋_GB2312" w:hAnsi="仿宋_GB2312" w:cs="仿宋_GB2312"/>
          <w:color w:val="000000"/>
          <w:szCs w:val="32"/>
        </w:rPr>
        <w:t>。落实属地管理责任和企业主体责任，加强演出市场、安全生产、消防安全、卫生防疫等常态化监管，依法查处违法违规行为，维护市场秩序。落实意识形态工作责任制，强化演出内容自审与行业监管，确保演出内容符合社会主义核心价值观，守好意识形态安全底线。</w:t>
      </w:r>
    </w:p>
    <w:p w14:paraId="06C31F14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16.优化审批服务流程</w:t>
      </w:r>
      <w:r>
        <w:rPr>
          <w:rStyle w:val="9"/>
          <w:bCs/>
        </w:rPr>
        <w:t>。</w:t>
      </w:r>
      <w:r>
        <w:rPr>
          <w:rFonts w:hint="eastAsia" w:ascii="仿宋_GB2312" w:hAnsi="仿宋_GB2312" w:cs="仿宋_GB2312"/>
          <w:color w:val="000000"/>
          <w:szCs w:val="32"/>
        </w:rPr>
        <w:t>全面简化小剧场备案、演出审批、证照办理流程，压缩办理时限，推行“一窗受理、并联审批、一网通办”，建立绿色通道，降低市场主体制度性交易成本，持续优化文旅行业营商环境。</w:t>
      </w:r>
    </w:p>
    <w:p w14:paraId="76C7D49B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17.推动资源共建共享</w:t>
      </w:r>
      <w:r>
        <w:rPr>
          <w:rFonts w:hint="eastAsia" w:ascii="仿宋_GB2312" w:hAnsi="仿宋_GB2312" w:cs="仿宋_GB2312"/>
          <w:color w:val="000000"/>
          <w:szCs w:val="32"/>
        </w:rPr>
        <w:t>。推动成立辽宁省小剧场联盟，实现资源互联、剧目互荐、票务互通、宣传联动、人才共享，降低运营成本，提升规模效应与市场竞争力。支持优质剧目在省内巡演、开展跨省交流，提升区域影响力。</w:t>
      </w:r>
    </w:p>
    <w:p w14:paraId="7190E3B1">
      <w:pPr>
        <w:widowControl/>
        <w:spacing w:line="576" w:lineRule="exact"/>
        <w:rPr>
          <w:rFonts w:hint="eastAsia" w:ascii="仿宋_GB2312" w:hAnsi="仿宋_GB2312" w:cs="仿宋_GB2312"/>
          <w:color w:val="000000"/>
          <w:szCs w:val="32"/>
        </w:rPr>
      </w:pPr>
      <w:r>
        <w:rPr>
          <w:rStyle w:val="9"/>
          <w:rFonts w:hint="eastAsia" w:ascii="仿宋_GB2312" w:hAnsi="仿宋_GB2312" w:cs="仿宋_GB2312"/>
          <w:bCs/>
          <w:color w:val="000000"/>
          <w:szCs w:val="32"/>
        </w:rPr>
        <w:t>18.强化智慧服务支撑</w:t>
      </w:r>
      <w:r>
        <w:rPr>
          <w:rFonts w:hint="eastAsia" w:ascii="仿宋_GB2312" w:hAnsi="仿宋_GB2312" w:cs="仿宋_GB2312"/>
          <w:color w:val="000000"/>
          <w:szCs w:val="32"/>
        </w:rPr>
        <w:t>。</w:t>
      </w:r>
      <w:r>
        <w:rPr>
          <w:rFonts w:ascii="仿宋_GB2312" w:hAnsi="仿宋_GB2312" w:cs="仿宋_GB2312"/>
          <w:bCs/>
          <w:color w:val="000000"/>
          <w:szCs w:val="32"/>
        </w:rPr>
        <w:t>支持体现高新科技的小剧场建设，加大数字艺术、观演互动、智慧演艺等领域的研发创新。</w:t>
      </w:r>
      <w:r>
        <w:rPr>
          <w:rFonts w:hint="eastAsia" w:ascii="仿宋_GB2312" w:hAnsi="仿宋_GB2312" w:cs="仿宋_GB2312"/>
          <w:color w:val="000000"/>
          <w:szCs w:val="32"/>
        </w:rPr>
        <w:t>提升观演便捷度与服务智慧化水平。</w:t>
      </w:r>
    </w:p>
    <w:p w14:paraId="5E971DA7">
      <w:pPr>
        <w:pStyle w:val="3"/>
        <w:widowControl/>
        <w:spacing w:beforeAutospacing="0" w:afterAutospacing="0" w:line="576" w:lineRule="exact"/>
        <w:ind w:firstLine="640"/>
        <w:jc w:val="both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  <w:t>三、保障措施</w:t>
      </w:r>
    </w:p>
    <w:p w14:paraId="51FBDE8F">
      <w:pPr>
        <w:pStyle w:val="4"/>
        <w:widowControl/>
        <w:spacing w:beforeAutospacing="0" w:afterAutospacing="0" w:line="576" w:lineRule="exact"/>
        <w:ind w:firstLine="640"/>
        <w:jc w:val="both"/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（一）加强组织领导</w:t>
      </w:r>
    </w:p>
    <w:p w14:paraId="390081A6">
      <w:pPr>
        <w:widowControl/>
        <w:spacing w:line="576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/>
          <w:bCs/>
          <w:color w:val="000000"/>
          <w:kern w:val="0"/>
          <w:szCs w:val="32"/>
        </w:rPr>
        <w:t>各地要充分认识小剧场建设的重要性、必要性，切实保障人民基本文化权益，把小剧场建设纳入当地经济社会发展总体规划，用好科技、金融、财税、土地、人才等相关政策，协调解决小剧场建设中遇到的各种困难问题。</w:t>
      </w:r>
    </w:p>
    <w:p w14:paraId="7CA9EC4C">
      <w:pPr>
        <w:pStyle w:val="4"/>
        <w:widowControl/>
        <w:spacing w:beforeAutospacing="0" w:afterAutospacing="0" w:line="576" w:lineRule="exact"/>
        <w:ind w:firstLine="640"/>
        <w:jc w:val="both"/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（二）强化政策扶持</w:t>
      </w:r>
    </w:p>
    <w:p w14:paraId="15598038">
      <w:pPr>
        <w:widowControl/>
        <w:spacing w:line="576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统筹文化艺术类专项资金，通过消费补贴、票房奖励、首演扶持、剧目孵化等市场化方式支持小剧场发展，不搞大水漫灌、不搞直接资金投入。落实小剧场运营主体小微企业税费减免政策。鼓励金融机构开发适合小剧场业态的信贷产品、融资服务，支持社会资本以股权投资、债权融资等方式参与，构建多元化投融资体系。</w:t>
      </w:r>
    </w:p>
    <w:p w14:paraId="787B7F8F">
      <w:pPr>
        <w:pStyle w:val="4"/>
        <w:widowControl/>
        <w:spacing w:beforeAutospacing="0" w:afterAutospacing="0" w:line="576" w:lineRule="exact"/>
        <w:ind w:firstLine="640"/>
        <w:jc w:val="both"/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color w:val="000000"/>
          <w:sz w:val="32"/>
          <w:szCs w:val="32"/>
        </w:rPr>
        <w:t>（三）营造良好氛围</w:t>
      </w:r>
    </w:p>
    <w:p w14:paraId="4F25500F">
      <w:pPr>
        <w:widowControl/>
        <w:spacing w:line="576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充分利用各级各类媒体平台，广泛宣传小剧场发展政策、建设成果、优秀剧目和典型经验，提高社会认知度和参与度。积极推介辽宁小剧场品牌，讲好辽宁故事，展现辽宁风貌，营造全社会关心、支持、参与小剧场建设的良好社会环境。</w:t>
      </w:r>
    </w:p>
    <w:p w14:paraId="0570C200">
      <w:pPr>
        <w:widowControl/>
        <w:spacing w:line="576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>本意见自发布之日起实施，由辽宁省文化和旅游厅负责解释。</w:t>
      </w:r>
    </w:p>
    <w:p w14:paraId="4B4BD5F4">
      <w:pPr>
        <w:widowControl/>
        <w:spacing w:line="576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bookmarkStart w:id="3" w:name="OLE_LINK7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辽宁省标杆小剧场建设指南（试行）</w:t>
      </w:r>
      <w:bookmarkEnd w:id="3"/>
    </w:p>
    <w:p w14:paraId="012BBF5B">
      <w:pPr>
        <w:widowControl/>
        <w:spacing w:line="576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7020"/>
      </w:tblGrid>
      <w:tr w14:paraId="16FD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0F57">
            <w:pPr>
              <w:widowControl/>
              <w:spacing w:line="576" w:lineRule="exact"/>
              <w:ind w:firstLine="0" w:firstLineChars="0"/>
              <w:rPr>
                <w:rFonts w:hint="eastAsia" w:ascii="黑体" w:hAnsi="黑体" w:eastAsia="黑体" w:cs="黑体"/>
                <w:b w:val="0"/>
                <w:bCs/>
                <w:color w:val="00000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32"/>
              </w:rPr>
              <w:t>一级指标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BBAE">
            <w:pPr>
              <w:widowControl/>
              <w:spacing w:line="576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Cs w:val="32"/>
              </w:rPr>
              <w:t>二级指标</w:t>
            </w:r>
          </w:p>
        </w:tc>
      </w:tr>
      <w:tr w14:paraId="7D80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0854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设施完善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A74F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1.项目选址合理，设在人口密集、交通畅达、环境优良的</w:t>
            </w:r>
            <w:r>
              <w:rPr>
                <w:rFonts w:hint="eastAsia" w:ascii="仿宋_GB2312" w:hAnsi="仿宋_GB2312" w:cs="仿宋_GB2312"/>
                <w:color w:val="000000"/>
                <w:szCs w:val="32"/>
              </w:rPr>
              <w:t>文旅消费集聚区</w:t>
            </w:r>
            <w:r>
              <w:rPr>
                <w:rFonts w:ascii="仿宋_GB2312" w:hAnsi="仿宋_GB2312" w:cs="仿宋_GB2312"/>
                <w:color w:val="000000"/>
                <w:szCs w:val="32"/>
              </w:rPr>
              <w:t>、热门商圈、旅游景区等。</w:t>
            </w:r>
          </w:p>
        </w:tc>
      </w:tr>
      <w:tr w14:paraId="6F28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EB02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BBA3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2.建筑造型美观，设计风格鲜明，地域特色突出，具有文化艺术元素。</w:t>
            </w:r>
          </w:p>
        </w:tc>
      </w:tr>
      <w:tr w14:paraId="08BE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4882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4D93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3.门牌齐全，内容清晰，导引标识设置醒目。</w:t>
            </w:r>
          </w:p>
        </w:tc>
      </w:tr>
      <w:tr w14:paraId="4DDC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C2AF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7017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4.具有独立完整空间，座席数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</w:rPr>
              <w:t>500个以下（含500个）</w:t>
            </w:r>
            <w:r>
              <w:rPr>
                <w:rFonts w:ascii="仿宋_GB2312" w:hAnsi="仿宋_GB2312" w:cs="仿宋_GB2312"/>
                <w:color w:val="000000"/>
                <w:szCs w:val="32"/>
              </w:rPr>
              <w:t>，舞台基础设施完善，有必要的灯光音响设备。</w:t>
            </w:r>
          </w:p>
        </w:tc>
      </w:tr>
      <w:tr w14:paraId="0CCE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F5CE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609C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5.室内外整洁卫生，与周边环境风貌协调统一。</w:t>
            </w:r>
          </w:p>
        </w:tc>
      </w:tr>
      <w:tr w14:paraId="5891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9D00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运营有序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66E5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1.常态化开展演出活动，年演出场次100场以上。</w:t>
            </w:r>
          </w:p>
        </w:tc>
      </w:tr>
      <w:tr w14:paraId="6041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1626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11F7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2.演出内容具有较高质量、鲜明特色，有效满足群众需求，形成品牌效应。</w:t>
            </w:r>
          </w:p>
        </w:tc>
      </w:tr>
      <w:tr w14:paraId="71C2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A99B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44C8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3.积极引进高水平、高品质小剧场演出内容，每年5个项目以上。</w:t>
            </w:r>
          </w:p>
        </w:tc>
      </w:tr>
      <w:tr w14:paraId="5CB0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2434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8C6E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4.鼓励开展拥有自主知识产权的小剧场剧目创作，争取各级艺术基金资助；积极进行内容输出，力争参加国内重大艺术活动和国际交流演出。</w:t>
            </w:r>
          </w:p>
        </w:tc>
      </w:tr>
      <w:tr w14:paraId="2299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F9BD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1C6A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5.设立售票处，支持线上线下多种订票方式。</w:t>
            </w:r>
          </w:p>
        </w:tc>
      </w:tr>
      <w:tr w14:paraId="65F5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9B64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2D2B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6.建立演出团体或与演出团体稳定合作；鼓励建立创作团体或与其他文艺单位建立稳定合作关系。</w:t>
            </w:r>
          </w:p>
        </w:tc>
      </w:tr>
      <w:tr w14:paraId="5BDC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0378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F7A3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7.建立新媒体平台，能够提供演出信息宣传、演出推送、意见反馈等服务。</w:t>
            </w:r>
          </w:p>
        </w:tc>
      </w:tr>
      <w:tr w14:paraId="1FDC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39B0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4BBA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8.经营咖啡厅、水吧、文创产品等多种便民业态或提供其他便民配套服务。</w:t>
            </w:r>
          </w:p>
        </w:tc>
      </w:tr>
      <w:tr w14:paraId="1FA8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C901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C841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9.鼓励公益性小剧场开展营业性演出项目、营利性小剧场开展公益性活动。</w:t>
            </w:r>
          </w:p>
        </w:tc>
      </w:tr>
      <w:tr w14:paraId="75D1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200B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管理规范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476D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1.配备专职管理运营队伍。</w:t>
            </w:r>
          </w:p>
        </w:tc>
      </w:tr>
      <w:tr w14:paraId="04B2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3A35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FB20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2.制定剧场管理各类制度，认真执行到位。</w:t>
            </w:r>
          </w:p>
        </w:tc>
      </w:tr>
      <w:tr w14:paraId="6F76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02DF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789B8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3</w:t>
            </w:r>
            <w:r>
              <w:rPr>
                <w:rFonts w:ascii="仿宋_GB2312" w:hAnsi="仿宋_GB2312" w:cs="仿宋_GB2312"/>
                <w:color w:val="000000"/>
                <w:szCs w:val="32"/>
              </w:rPr>
              <w:t>.健全消费者投诉处理机制，有效保护消费者合法权益。</w:t>
            </w:r>
          </w:p>
        </w:tc>
      </w:tr>
      <w:tr w14:paraId="70D8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45AF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32C76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4</w:t>
            </w:r>
            <w:r>
              <w:rPr>
                <w:rFonts w:ascii="仿宋_GB2312" w:hAnsi="仿宋_GB2312" w:cs="仿宋_GB2312"/>
                <w:color w:val="000000"/>
                <w:szCs w:val="32"/>
              </w:rPr>
              <w:t>.加强演出安全监管，定期开展消防安全检查，建立常态化应急处理机制。</w:t>
            </w:r>
          </w:p>
        </w:tc>
      </w:tr>
      <w:tr w14:paraId="7493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0483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69DB0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5</w:t>
            </w:r>
            <w:r>
              <w:rPr>
                <w:rFonts w:ascii="仿宋_GB2312" w:hAnsi="仿宋_GB2312" w:cs="仿宋_GB2312"/>
                <w:color w:val="000000"/>
                <w:szCs w:val="32"/>
              </w:rPr>
              <w:t>.强化落实意识形态工作责任制，对演出剧目内容严格把关。</w:t>
            </w:r>
          </w:p>
        </w:tc>
      </w:tr>
      <w:tr w14:paraId="0037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FB5E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4F5C">
            <w:pPr>
              <w:widowControl/>
              <w:spacing w:line="576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zCs w:val="32"/>
              </w:rPr>
              <w:t>6</w:t>
            </w:r>
            <w:r>
              <w:rPr>
                <w:rFonts w:ascii="仿宋_GB2312" w:hAnsi="仿宋_GB2312" w:cs="仿宋_GB2312"/>
                <w:color w:val="000000"/>
                <w:szCs w:val="32"/>
              </w:rPr>
              <w:t>.自觉接受当地党委政府在规划引导、市场监管、内容把关等方面的管理，积极争取当地党委政府的财政资助。</w:t>
            </w:r>
          </w:p>
        </w:tc>
      </w:tr>
      <w:tr w14:paraId="58A5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6058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三年内存在以下情况之一的，不得认定为示范小剧场：</w:t>
            </w:r>
          </w:p>
          <w:p w14:paraId="7DE025C8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1.演出剧目涉及意识形态问题；</w:t>
            </w:r>
          </w:p>
          <w:p w14:paraId="3855A91F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2.违反党的政治规矩和政治纪律；</w:t>
            </w:r>
          </w:p>
          <w:p w14:paraId="7EEFCCE7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3.违反国家相关法律法规；</w:t>
            </w:r>
          </w:p>
          <w:p w14:paraId="025E592D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4.经营过程中出现安全责任事故；</w:t>
            </w:r>
          </w:p>
          <w:p w14:paraId="0DE148AE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5.因严重失信行为被有关部门列入黑名单或市场失信主体；</w:t>
            </w:r>
          </w:p>
          <w:p w14:paraId="7AFF5F5C">
            <w:pPr>
              <w:widowControl/>
              <w:spacing w:line="576" w:lineRule="exact"/>
              <w:ind w:firstLine="640"/>
              <w:rPr>
                <w:rFonts w:hint="eastAsia" w:ascii="仿宋_GB2312" w:hAnsi="仿宋_GB2312" w:cs="仿宋_GB2312"/>
                <w:color w:val="000000"/>
                <w:szCs w:val="32"/>
              </w:rPr>
            </w:pPr>
            <w:r>
              <w:rPr>
                <w:rFonts w:ascii="仿宋_GB2312" w:hAnsi="仿宋_GB2312" w:cs="仿宋_GB2312"/>
                <w:color w:val="000000"/>
                <w:szCs w:val="32"/>
              </w:rPr>
              <w:t>6.在认定中存在谎报、瞒报、造假等情况。</w:t>
            </w:r>
          </w:p>
        </w:tc>
      </w:tr>
    </w:tbl>
    <w:p w14:paraId="385037E7">
      <w:pPr>
        <w:widowControl/>
        <w:spacing w:line="576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</w:p>
    <w:p w14:paraId="5144B2D8">
      <w:pPr>
        <w:widowControl/>
        <w:spacing w:line="576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</w:p>
    <w:p w14:paraId="33D4FB81">
      <w:pPr>
        <w:widowControl/>
        <w:spacing w:line="576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</w:p>
    <w:p w14:paraId="08F49A13">
      <w:pPr>
        <w:widowControl/>
        <w:spacing w:line="576" w:lineRule="exact"/>
        <w:ind w:firstLine="640"/>
        <w:rPr>
          <w:rFonts w:hint="eastAsia" w:ascii="仿宋_GB2312" w:hAnsi="仿宋_GB2312" w:cs="仿宋_GB2312"/>
          <w:color w:val="000000"/>
          <w:szCs w:val="32"/>
        </w:rPr>
      </w:pPr>
    </w:p>
    <w:p w14:paraId="1F33DF3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2F1E0"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6600" cy="717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97754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56.5pt;width:58pt;mso-position-horizontal:outside;mso-position-horizontal-relative:margin;z-index:251659264;mso-width-relative:page;mso-height-relative:page;" filled="f" stroked="f" coordsize="21600,21600" o:gfxdata="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QLjyfSAAAABQEAAA8AAAAAAAAAAQAgAAAAIgAAAGRycy9kb3ducmV2LnhtbFBL&#10;AQIUABQAAAAIAIdO4kCIUdqB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B997754">
                    <w:pPr>
                      <w:pStyle w:val="5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78453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813B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16E0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B83ED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145AD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5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2026-06-18T05:59:14Z</dcterms:created>
  <dc:creator>lenovo</dc:creator>
  <cp:lastModifiedBy>韩霜</cp:lastModifiedBy>
  <dcterms:modified xsi:type="dcterms:W3CDTF">2026-06-18T05:59:34Z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eyJoZGlkIjoiMTE1OWQ4YTA4NDU0NTE2YzY0MmRmODJiZTBjYTY5ZDMiLCJ1c2VySWQiOiIxMDA5MTM2MjkwIn0=</vt:lpwstr>
  </property>
  <property fmtid="{D5CDD505-2E9C-101B-9397-08002B2CF9AE}" pid="4" name="ICV">
    <vt:lpwstr>2901CC0781C6435A83BF477C664FD5F0_12</vt:lpwstr>
  </property>
</Properties>
</file>